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center"/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eastAsia="zh-CN"/>
        </w:rPr>
        <w:t>滁州</w:t>
      </w: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市审计局</w:t>
      </w:r>
      <w:r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  <w:t>1</w:t>
      </w:r>
      <w:r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年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政府信息公开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eastAsia="zh-CN"/>
        </w:rPr>
        <w:t>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both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2021年，滁州市审计局根据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国务院办公厅政府信息与政务公开办公室关于印发《中华人民共和国政府信息公开工作年度报告格式》的通知（国办公开办函〔2021〕30号）和《滁州市政务公开办公室关于做好2021年度政府信息公开工作年度报告编制和发布工作的通知》（滁政务办〔2021〕6号）等规定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全面推进审计政务公开，及时将审计相关政府信息依法向公民、法人和其他组织公布，将政务公开工作全面落实到位。现向社会公布2021年滁州市审计局政府信息公开工作年度报告。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本报告中所列数据的统计期限自2021年1月1日起至2021年12月31日止。如对本年度报告有疑问，请与滁州市审计局法规审理科联系（电话：0550-3022809，电子邮箱：</w:t>
      </w:r>
      <w:r>
        <w:rPr>
          <w:rFonts w:hint="eastAsia" w:ascii="仿宋" w:hAnsi="仿宋" w:eastAsia="仿宋" w:cs="仿宋"/>
          <w:color w:val="337AB7"/>
          <w:kern w:val="0"/>
          <w:sz w:val="32"/>
          <w:szCs w:val="32"/>
          <w:lang w:val="en-US" w:eastAsia="zh-CN" w:bidi="ar"/>
        </w:rPr>
        <w:t>1440908519@qq.com）。</w:t>
      </w:r>
      <w:r>
        <w:rPr>
          <w:kern w:val="0"/>
          <w:sz w:val="24"/>
          <w:lang w:val="en-US" w:eastAsia="zh-CN" w:bidi="ar"/>
        </w:rPr>
        <w:fldChar w:fldCharType="begin"/>
      </w:r>
      <w:r>
        <w:rPr>
          <w:kern w:val="0"/>
          <w:sz w:val="24"/>
          <w:lang w:val="en-US" w:eastAsia="zh-CN" w:bidi="ar"/>
        </w:rPr>
        <w:instrText xml:space="preserve"> HYPERLINK "mailto:czsjbgs@126.com）。" </w:instrText>
      </w:r>
      <w:r>
        <w:rPr>
          <w:kern w:val="0"/>
          <w:sz w:val="24"/>
          <w:lang w:val="en-US" w:eastAsia="zh-CN" w:bidi="ar"/>
        </w:rPr>
        <w:fldChar w:fldCharType="separate"/>
      </w:r>
      <w:r>
        <w:rPr>
          <w:kern w:val="0"/>
          <w:sz w:val="24"/>
          <w:lang w:val="en-US" w:eastAsia="zh-CN" w:bidi="ar"/>
        </w:rPr>
        <w:fldChar w:fldCharType="end"/>
      </w:r>
      <w:r>
        <w:rPr>
          <w:kern w:val="0"/>
          <w:sz w:val="24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="0" w:beforeAutospacing="0" w:after="0" w:afterAutospacing="0" w:line="560" w:lineRule="exact"/>
        <w:ind w:left="0" w:leftChars="0" w:right="0" w:rightChars="0" w:firstLine="640" w:firstLineChars="200"/>
        <w:jc w:val="left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="0" w:beforeAutospacing="0" w:after="0" w:afterAutospacing="0" w:line="560" w:lineRule="exact"/>
        <w:ind w:left="0" w:right="0" w:rightChars="0" w:firstLine="640" w:firstLineChars="200"/>
        <w:jc w:val="left"/>
        <w:rPr>
          <w:color w:val="auto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，我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局在市委、市政府的正确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领导下，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坚持以习近平新时代中国特色社会主义思想为指导，</w:t>
      </w:r>
      <w:r>
        <w:rPr>
          <w:rFonts w:hint="eastAsia" w:ascii="仿宋_GB2312" w:hAnsi="Times New Roman" w:eastAsia="仿宋_GB2312" w:cs="仿宋_GB2312"/>
          <w:snapToGrid w:val="0"/>
          <w:kern w:val="0"/>
          <w:sz w:val="32"/>
          <w:szCs w:val="32"/>
        </w:rPr>
        <w:t>依法履行审计监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督职责，</w:t>
      </w:r>
      <w:r>
        <w:rPr>
          <w:rFonts w:hint="eastAsia" w:ascii="仿宋_GB2312" w:hAnsi="Calibri" w:eastAsia="仿宋_GB2312" w:cs="Times New Roman"/>
          <w:snapToGrid w:val="0"/>
          <w:color w:val="000000"/>
          <w:kern w:val="0"/>
          <w:sz w:val="32"/>
          <w:szCs w:val="32"/>
        </w:rPr>
        <w:t>开展常态化“经济体检”工作，较</w:t>
      </w:r>
      <w:r>
        <w:rPr>
          <w:rFonts w:ascii="Calibri" w:hAnsi="Calibri" w:eastAsia="仿宋_GB2312" w:cs="Times New Roman"/>
          <w:sz w:val="32"/>
          <w:szCs w:val="32"/>
        </w:rPr>
        <w:t>好发挥了审计在党和国家监督体系中的重要作用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，为经济社会发展提供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坚强保障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全年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按照安徽省和滁州市政务公开工作主要任务要求，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在市政府信息公开网上发布各类信息163条，涉及人事信息、部门动态、政策法规、规划计划、财务预决算、招标采购、行政执法、审计结果公告等方面。主动公开审计制度和计划3条、重大政策落实跟踪审计3条；审计结果信息9条；审计整改信息5条，通过门户网站发布信息567条，召开新闻发布会2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left"/>
      </w:pPr>
      <w:r>
        <w:rPr>
          <w:rFonts w:ascii="楷体" w:hAnsi="楷体" w:eastAsia="楷体" w:cs="楷体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"/>
        </w:rPr>
        <w:t>主动公开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我局积极贯彻落实“以公开为常态，不公开为例外”要求，全面加强主动公开工作。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充分利用门户网站、微信等载体以及审计座谈会、审计回访等，积极公开政务信息，确保社会对审计工作的知情权、参与权、监督权。围绕法定公开内容，公开基本决策信息。及时公开内设机构的设立调整、领导分工、人事任免等信息；公开部门财政资金管理使用情况，公开审计结果和审计整改情况；公开权责清单目录，包括行政处罚、行政强制、其他行政权力三类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个事项；公开与审计相关的政策法规，包括与审计相关的行政规章、规范性文件、工作制度与规则、政策解读；公开审计结果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审计整改报告等。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left"/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"/>
        </w:rPr>
        <w:t>（二）依申请公开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2021年，我局收到依申请公开办件2件，均已办结。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left"/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"/>
        </w:rPr>
        <w:t>（三）政府信息管理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深入贯彻落实《中华人民共和国政府信息公开条例》，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高度重视政务信息公开工作，提前部署政务公开工作的年度计划、目标、措施以及具体的组织实施办法，将政务信息公开工作作为年度重点工作予以推进。坚持“主要领导定期调度、分管领导靠上指导、处室负责人亲自抓、专人负责抓落实”的工作机制，形成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法规审理科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牵头，各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室分工协作、齐抓共管的工作格局，有效保障了政府信息公开工作稳步推进。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left"/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"/>
        </w:rPr>
        <w:t>（四）平台建设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切实落实好全市政府网站集约化平台建设、统一规范管理的要求，进一步规范网站设置，优化门户网站法定主动公开内容的展示形式和方式，加强网站的日常管理和栏目维护，保障主网站内容的及时更新。提高新媒体宣传工作的创新力，强化对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府公开信息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的运行维护。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left"/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"/>
        </w:rPr>
        <w:t>（五）监督保障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严格落实政务公开工作责任分工，及时更新机关动态信息，严格信息发布审核制度，确保信息公开内容准确、发布及时。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736"/>
        <w:gridCol w:w="1700"/>
        <w:gridCol w:w="1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339" w:type="dxa"/>
            <w:gridSpan w:val="4"/>
            <w:tcBorders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C6D9F1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C6D9F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339" w:type="dxa"/>
            <w:gridSpan w:val="4"/>
            <w:tcBorders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C6D9F1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C6D9F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2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2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8339" w:type="dxa"/>
            <w:gridSpan w:val="4"/>
            <w:tcBorders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C6D9F1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C6D9F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2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2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2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8339" w:type="dxa"/>
            <w:gridSpan w:val="4"/>
            <w:tcBorders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C6D9F1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C6D9F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2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2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left"/>
      </w:pPr>
      <w:r>
        <w:rPr>
          <w:rFonts w:hint="eastAsia" w:ascii="黑体" w:hAnsi="宋体" w:eastAsia="黑体" w:cs="黑体"/>
          <w:b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4"/>
        <w:tblW w:w="922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80"/>
        <w:gridCol w:w="2910"/>
        <w:gridCol w:w="570"/>
        <w:gridCol w:w="640"/>
        <w:gridCol w:w="710"/>
        <w:gridCol w:w="630"/>
        <w:gridCol w:w="670"/>
        <w:gridCol w:w="635"/>
        <w:gridCol w:w="73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46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5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46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人</w:t>
            </w:r>
          </w:p>
        </w:tc>
        <w:tc>
          <w:tcPr>
            <w:tcW w:w="32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Calibri" w:hAnsi="Calibri" w:eastAsia="微软雅黑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left"/>
      </w:pPr>
      <w:r>
        <w:rPr>
          <w:rFonts w:hint="eastAsia" w:ascii="黑体" w:hAnsi="宋体" w:eastAsia="黑体" w:cs="黑体"/>
          <w:b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4"/>
        <w:tblW w:w="907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shd w:val="clear" w:color="auto" w:fill="auto"/>
        </w:tblPrEx>
        <w:trPr>
          <w:cantSplit/>
          <w:jc w:val="center"/>
        </w:trPr>
        <w:tc>
          <w:tcPr>
            <w:tcW w:w="30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/>
              <w:ind w:firstLine="480" w:firstLineChars="20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560" w:lineRule="exact"/>
              <w:ind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left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五、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top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2021年，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市审计局在做好政府信息公开工作方面取得了一定成效，但也存在政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府信息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公开工作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分工协作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机制有待细化完善、从事政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府信息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人员专业化素养还有待提升等问题。下一步，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将进一步细化完善政府信息公开相关制度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机制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，突出工作重点，强化责任落实。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加强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信息公开工作人员培训指导，提升政务信息公开发布工作质量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效能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，进一步满足人民群众对政府信息公开的需求。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top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按照《国务院办公厅关于印发&lt;政府信息公开信息处理费管理办法&gt;的通知》（国办函〔2021〕109号）规定的按件、按量收费标准，本年度没有产生信息公开处理费。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="0" w:beforeAutospacing="0" w:after="0" w:afterAutospacing="0" w:line="560" w:lineRule="exact"/>
        <w:ind w:left="0" w:leftChars="0" w:right="0" w:firstLine="320" w:firstLineChars="200"/>
        <w:jc w:val="left"/>
      </w:pPr>
      <w:r>
        <w:rPr>
          <w:rFonts w:ascii="Helvetica" w:hAnsi="Helvetica" w:eastAsia="Helvetica" w:cs="Helvetica"/>
          <w:color w:val="333333"/>
          <w:kern w:val="0"/>
          <w:sz w:val="16"/>
          <w:szCs w:val="16"/>
          <w:shd w:val="clear" w:fill="FFFFFF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="0" w:beforeAutospacing="0" w:after="0" w:afterAutospacing="0" w:line="560" w:lineRule="exact"/>
        <w:ind w:left="6239" w:leftChars="152" w:right="0" w:hanging="5920" w:hangingChars="3700"/>
        <w:jc w:val="left"/>
      </w:pPr>
      <w:r>
        <w:rPr>
          <w:rFonts w:hint="eastAsia" w:ascii="Helvetica" w:hAnsi="Helvetica" w:eastAsia="宋体" w:cs="Helvetica"/>
          <w:color w:val="333333"/>
          <w:kern w:val="0"/>
          <w:sz w:val="16"/>
          <w:szCs w:val="16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                                                                   滁州市审计局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fill="FFFFFF"/>
          <w:lang w:val="en-US" w:eastAsia="zh-CN" w:bidi="ar"/>
        </w:rPr>
        <w:t>                                  2022年1月5日</w:t>
      </w:r>
    </w:p>
    <w:sectPr>
      <w:pgSz w:w="11850" w:h="16783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038A6"/>
    <w:rsid w:val="00372B81"/>
    <w:rsid w:val="00E040E2"/>
    <w:rsid w:val="03DB376C"/>
    <w:rsid w:val="042706FA"/>
    <w:rsid w:val="04663C17"/>
    <w:rsid w:val="04EB26E9"/>
    <w:rsid w:val="04EC4A66"/>
    <w:rsid w:val="056C0821"/>
    <w:rsid w:val="08EC6D0E"/>
    <w:rsid w:val="08F14EE3"/>
    <w:rsid w:val="091E1B9B"/>
    <w:rsid w:val="0AED734F"/>
    <w:rsid w:val="0B0D7FE7"/>
    <w:rsid w:val="0B4838CC"/>
    <w:rsid w:val="0E9C279A"/>
    <w:rsid w:val="0FAB134E"/>
    <w:rsid w:val="10432BA1"/>
    <w:rsid w:val="10DC41E5"/>
    <w:rsid w:val="117263FC"/>
    <w:rsid w:val="14712773"/>
    <w:rsid w:val="15935BB5"/>
    <w:rsid w:val="16E829DA"/>
    <w:rsid w:val="16ED2AC7"/>
    <w:rsid w:val="17A72D64"/>
    <w:rsid w:val="18E54EE8"/>
    <w:rsid w:val="193518FB"/>
    <w:rsid w:val="1A9A1214"/>
    <w:rsid w:val="1B905CB1"/>
    <w:rsid w:val="1CA038A6"/>
    <w:rsid w:val="1EFA7C13"/>
    <w:rsid w:val="1F1442A2"/>
    <w:rsid w:val="20547378"/>
    <w:rsid w:val="26830338"/>
    <w:rsid w:val="2BFE5200"/>
    <w:rsid w:val="2C5D202B"/>
    <w:rsid w:val="2C7A5962"/>
    <w:rsid w:val="2CE20118"/>
    <w:rsid w:val="2DBF5EC9"/>
    <w:rsid w:val="2E054FA2"/>
    <w:rsid w:val="2F5F0E37"/>
    <w:rsid w:val="32495C16"/>
    <w:rsid w:val="34066B9D"/>
    <w:rsid w:val="3503500C"/>
    <w:rsid w:val="35D66888"/>
    <w:rsid w:val="37841209"/>
    <w:rsid w:val="37DD2FCB"/>
    <w:rsid w:val="3960588F"/>
    <w:rsid w:val="39D926E2"/>
    <w:rsid w:val="3F3E3339"/>
    <w:rsid w:val="3FC16820"/>
    <w:rsid w:val="42751FBB"/>
    <w:rsid w:val="42F2045D"/>
    <w:rsid w:val="43374642"/>
    <w:rsid w:val="434912C3"/>
    <w:rsid w:val="453E7450"/>
    <w:rsid w:val="465B7205"/>
    <w:rsid w:val="468D39EA"/>
    <w:rsid w:val="46D42C64"/>
    <w:rsid w:val="480768FB"/>
    <w:rsid w:val="48D24DD1"/>
    <w:rsid w:val="4AE56CE5"/>
    <w:rsid w:val="4B86222C"/>
    <w:rsid w:val="4BA86FD8"/>
    <w:rsid w:val="4BAE4CBD"/>
    <w:rsid w:val="4BC80A49"/>
    <w:rsid w:val="4CAE0140"/>
    <w:rsid w:val="4D473E65"/>
    <w:rsid w:val="4DE45721"/>
    <w:rsid w:val="4DF24111"/>
    <w:rsid w:val="4EA67627"/>
    <w:rsid w:val="53A64458"/>
    <w:rsid w:val="54022954"/>
    <w:rsid w:val="56FE37D7"/>
    <w:rsid w:val="57361241"/>
    <w:rsid w:val="57685F45"/>
    <w:rsid w:val="57D605E4"/>
    <w:rsid w:val="5B0E60D7"/>
    <w:rsid w:val="5B2935F8"/>
    <w:rsid w:val="5BCE2048"/>
    <w:rsid w:val="5C087C27"/>
    <w:rsid w:val="5D581D0D"/>
    <w:rsid w:val="5DBE042C"/>
    <w:rsid w:val="5E1B126A"/>
    <w:rsid w:val="602813D4"/>
    <w:rsid w:val="60D277AD"/>
    <w:rsid w:val="617F354E"/>
    <w:rsid w:val="626816D0"/>
    <w:rsid w:val="63E62AD3"/>
    <w:rsid w:val="644C2873"/>
    <w:rsid w:val="651F62A0"/>
    <w:rsid w:val="66131D84"/>
    <w:rsid w:val="664217BF"/>
    <w:rsid w:val="665C266B"/>
    <w:rsid w:val="66910EE1"/>
    <w:rsid w:val="66B86548"/>
    <w:rsid w:val="6788681B"/>
    <w:rsid w:val="67D003BC"/>
    <w:rsid w:val="69FD377A"/>
    <w:rsid w:val="6A21624F"/>
    <w:rsid w:val="6BF80185"/>
    <w:rsid w:val="6CD96208"/>
    <w:rsid w:val="709F4827"/>
    <w:rsid w:val="70F13201"/>
    <w:rsid w:val="71282E0E"/>
    <w:rsid w:val="712E4620"/>
    <w:rsid w:val="714944B3"/>
    <w:rsid w:val="7189700E"/>
    <w:rsid w:val="72EB7327"/>
    <w:rsid w:val="739420B8"/>
    <w:rsid w:val="739D5A8A"/>
    <w:rsid w:val="76CA72B2"/>
    <w:rsid w:val="76DE0134"/>
    <w:rsid w:val="771802A4"/>
    <w:rsid w:val="77B730F3"/>
    <w:rsid w:val="781E6FB1"/>
    <w:rsid w:val="787C09D4"/>
    <w:rsid w:val="79F54A3E"/>
    <w:rsid w:val="7C7E55E8"/>
    <w:rsid w:val="7D893333"/>
    <w:rsid w:val="7EF2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1" w:lineRule="atLeast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10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7AB7"/>
      <w:u w:val="none"/>
    </w:rPr>
  </w:style>
  <w:style w:type="character" w:styleId="13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zs"/>
    <w:basedOn w:val="5"/>
    <w:qFormat/>
    <w:uiPriority w:val="0"/>
    <w:rPr>
      <w:color w:val="8D744B"/>
      <w:sz w:val="12"/>
      <w:szCs w:val="12"/>
    </w:rPr>
  </w:style>
  <w:style w:type="character" w:customStyle="1" w:styleId="18">
    <w:name w:val="nostart"/>
    <w:basedOn w:val="5"/>
    <w:qFormat/>
    <w:uiPriority w:val="0"/>
    <w:rPr>
      <w:color w:val="FF0000"/>
    </w:rPr>
  </w:style>
  <w:style w:type="character" w:customStyle="1" w:styleId="19">
    <w:name w:val="nostart1"/>
    <w:basedOn w:val="5"/>
    <w:qFormat/>
    <w:uiPriority w:val="0"/>
    <w:rPr>
      <w:color w:val="FF0000"/>
    </w:rPr>
  </w:style>
  <w:style w:type="character" w:customStyle="1" w:styleId="20">
    <w:name w:val="buvis"/>
    <w:basedOn w:val="5"/>
    <w:qFormat/>
    <w:uiPriority w:val="0"/>
    <w:rPr>
      <w:color w:val="999999"/>
    </w:rPr>
  </w:style>
  <w:style w:type="character" w:customStyle="1" w:styleId="21">
    <w:name w:val="buvis1"/>
    <w:basedOn w:val="5"/>
    <w:qFormat/>
    <w:uiPriority w:val="0"/>
    <w:rPr>
      <w:color w:val="CC0000"/>
    </w:rPr>
  </w:style>
  <w:style w:type="character" w:customStyle="1" w:styleId="22">
    <w:name w:val="over"/>
    <w:basedOn w:val="5"/>
    <w:qFormat/>
    <w:uiPriority w:val="0"/>
    <w:rPr>
      <w:color w:val="B60000"/>
    </w:rPr>
  </w:style>
  <w:style w:type="character" w:customStyle="1" w:styleId="23">
    <w:name w:val="over1"/>
    <w:basedOn w:val="5"/>
    <w:qFormat/>
    <w:uiPriority w:val="0"/>
    <w:rPr>
      <w:color w:val="B60000"/>
    </w:rPr>
  </w:style>
  <w:style w:type="character" w:customStyle="1" w:styleId="24">
    <w:name w:val="starting"/>
    <w:basedOn w:val="5"/>
    <w:qFormat/>
    <w:uiPriority w:val="0"/>
    <w:rPr>
      <w:color w:val="339900"/>
    </w:rPr>
  </w:style>
  <w:style w:type="character" w:customStyle="1" w:styleId="25">
    <w:name w:val="starting1"/>
    <w:basedOn w:val="5"/>
    <w:qFormat/>
    <w:uiPriority w:val="0"/>
    <w:rPr>
      <w:color w:val="339900"/>
    </w:rPr>
  </w:style>
  <w:style w:type="character" w:customStyle="1" w:styleId="26">
    <w:name w:val="datetime"/>
    <w:basedOn w:val="5"/>
    <w:qFormat/>
    <w:uiPriority w:val="0"/>
    <w:rPr>
      <w:rFonts w:hint="default" w:ascii="Arial" w:hAnsi="Arial" w:cs="Arial"/>
      <w:color w:val="999999"/>
      <w:sz w:val="14"/>
      <w:szCs w:val="14"/>
    </w:rPr>
  </w:style>
  <w:style w:type="character" w:customStyle="1" w:styleId="27">
    <w:name w:val="txt14"/>
    <w:basedOn w:val="5"/>
    <w:qFormat/>
    <w:uiPriority w:val="0"/>
    <w:rPr>
      <w:color w:val="C0C0C0"/>
    </w:rPr>
  </w:style>
  <w:style w:type="character" w:customStyle="1" w:styleId="28">
    <w:name w:val="msg-box10"/>
    <w:basedOn w:val="5"/>
    <w:qFormat/>
    <w:uiPriority w:val="0"/>
  </w:style>
  <w:style w:type="character" w:customStyle="1" w:styleId="29">
    <w:name w:val="c1"/>
    <w:basedOn w:val="5"/>
    <w:qFormat/>
    <w:uiPriority w:val="0"/>
  </w:style>
  <w:style w:type="character" w:customStyle="1" w:styleId="30">
    <w:name w:val="c2"/>
    <w:basedOn w:val="5"/>
    <w:qFormat/>
    <w:uiPriority w:val="0"/>
  </w:style>
  <w:style w:type="character" w:customStyle="1" w:styleId="31">
    <w:name w:val="c3"/>
    <w:basedOn w:val="5"/>
    <w:qFormat/>
    <w:uiPriority w:val="0"/>
  </w:style>
  <w:style w:type="character" w:customStyle="1" w:styleId="32">
    <w:name w:val="tit14"/>
    <w:basedOn w:val="5"/>
    <w:qFormat/>
    <w:uiPriority w:val="0"/>
    <w:rPr>
      <w:color w:val="B60000"/>
    </w:rPr>
  </w:style>
  <w:style w:type="character" w:customStyle="1" w:styleId="33">
    <w:name w:val="tit15"/>
    <w:basedOn w:val="5"/>
    <w:qFormat/>
    <w:uiPriority w:val="0"/>
    <w:rPr>
      <w:b/>
      <w:color w:val="B60000"/>
    </w:rPr>
  </w:style>
  <w:style w:type="character" w:customStyle="1" w:styleId="34">
    <w:name w:val="tit16"/>
    <w:basedOn w:val="5"/>
    <w:qFormat/>
    <w:uiPriority w:val="0"/>
    <w:rPr>
      <w:color w:val="B60000"/>
    </w:rPr>
  </w:style>
  <w:style w:type="character" w:customStyle="1" w:styleId="35">
    <w:name w:val="tit17"/>
    <w:basedOn w:val="5"/>
    <w:qFormat/>
    <w:uiPriority w:val="0"/>
    <w:rPr>
      <w:color w:val="B60000"/>
      <w:sz w:val="18"/>
      <w:szCs w:val="18"/>
      <w:bdr w:val="single" w:color="DFCEB8" w:sz="4" w:space="0"/>
      <w:shd w:val="clear" w:fill="FFFFFF"/>
    </w:rPr>
  </w:style>
  <w:style w:type="character" w:customStyle="1" w:styleId="36">
    <w:name w:val="num26"/>
    <w:basedOn w:val="5"/>
    <w:qFormat/>
    <w:uiPriority w:val="0"/>
    <w:rPr>
      <w:rFonts w:hint="default" w:ascii="Arial" w:hAnsi="Arial" w:cs="Arial"/>
      <w:color w:val="EE0000"/>
    </w:rPr>
  </w:style>
  <w:style w:type="character" w:customStyle="1" w:styleId="37">
    <w:name w:val="tit10"/>
    <w:basedOn w:val="5"/>
    <w:qFormat/>
    <w:uiPriority w:val="0"/>
    <w:rPr>
      <w:color w:val="B60000"/>
      <w:sz w:val="18"/>
      <w:szCs w:val="18"/>
      <w:bdr w:val="single" w:color="DFCEB8" w:sz="4" w:space="0"/>
      <w:shd w:val="clear" w:fill="FFFFFF"/>
    </w:rPr>
  </w:style>
  <w:style w:type="character" w:customStyle="1" w:styleId="38">
    <w:name w:val="tit11"/>
    <w:basedOn w:val="5"/>
    <w:qFormat/>
    <w:uiPriority w:val="0"/>
    <w:rPr>
      <w:color w:val="B60000"/>
    </w:rPr>
  </w:style>
  <w:style w:type="character" w:customStyle="1" w:styleId="39">
    <w:name w:val="tit12"/>
    <w:basedOn w:val="5"/>
    <w:qFormat/>
    <w:uiPriority w:val="0"/>
    <w:rPr>
      <w:b/>
      <w:color w:val="B60000"/>
    </w:rPr>
  </w:style>
  <w:style w:type="character" w:customStyle="1" w:styleId="40">
    <w:name w:val="tit13"/>
    <w:basedOn w:val="5"/>
    <w:qFormat/>
    <w:uiPriority w:val="0"/>
    <w:rPr>
      <w:color w:val="B60000"/>
    </w:rPr>
  </w:style>
  <w:style w:type="character" w:customStyle="1" w:styleId="41">
    <w:name w:val="tit"/>
    <w:basedOn w:val="5"/>
    <w:qFormat/>
    <w:uiPriority w:val="0"/>
    <w:rPr>
      <w:color w:val="B60000"/>
    </w:rPr>
  </w:style>
  <w:style w:type="character" w:customStyle="1" w:styleId="42">
    <w:name w:val="tit1"/>
    <w:basedOn w:val="5"/>
    <w:qFormat/>
    <w:uiPriority w:val="0"/>
    <w:rPr>
      <w:color w:val="B60000"/>
    </w:rPr>
  </w:style>
  <w:style w:type="character" w:customStyle="1" w:styleId="43">
    <w:name w:val="tit2"/>
    <w:basedOn w:val="5"/>
    <w:qFormat/>
    <w:uiPriority w:val="0"/>
    <w:rPr>
      <w:b/>
      <w:color w:val="B60000"/>
    </w:rPr>
  </w:style>
  <w:style w:type="character" w:customStyle="1" w:styleId="44">
    <w:name w:val="tit3"/>
    <w:basedOn w:val="5"/>
    <w:qFormat/>
    <w:uiPriority w:val="0"/>
    <w:rPr>
      <w:color w:val="B60000"/>
      <w:sz w:val="18"/>
      <w:szCs w:val="18"/>
      <w:bdr w:val="single" w:color="DFCEB8" w:sz="4" w:space="0"/>
      <w:shd w:val="clear" w:fill="FFFFFF"/>
    </w:rPr>
  </w:style>
  <w:style w:type="character" w:customStyle="1" w:styleId="45">
    <w:name w:val="num15"/>
    <w:basedOn w:val="5"/>
    <w:qFormat/>
    <w:uiPriority w:val="0"/>
    <w:rPr>
      <w:rFonts w:ascii="Arial" w:hAnsi="Arial" w:cs="Arial"/>
      <w:color w:val="EE0000"/>
    </w:rPr>
  </w:style>
  <w:style w:type="character" w:customStyle="1" w:styleId="46">
    <w:name w:val="num24"/>
    <w:basedOn w:val="5"/>
    <w:qFormat/>
    <w:uiPriority w:val="0"/>
    <w:rPr>
      <w:rFonts w:hint="default" w:ascii="Arial" w:hAnsi="Arial" w:cs="Arial"/>
      <w:color w:val="EE0000"/>
    </w:rPr>
  </w:style>
  <w:style w:type="character" w:customStyle="1" w:styleId="47">
    <w:name w:val="msg-box"/>
    <w:basedOn w:val="5"/>
    <w:qFormat/>
    <w:uiPriority w:val="0"/>
  </w:style>
  <w:style w:type="character" w:customStyle="1" w:styleId="48">
    <w:name w:val="tit4"/>
    <w:basedOn w:val="5"/>
    <w:qFormat/>
    <w:uiPriority w:val="0"/>
    <w:rPr>
      <w:b/>
      <w:color w:val="B60000"/>
    </w:rPr>
  </w:style>
  <w:style w:type="character" w:customStyle="1" w:styleId="49">
    <w:name w:val="tit5"/>
    <w:basedOn w:val="5"/>
    <w:qFormat/>
    <w:uiPriority w:val="0"/>
    <w:rPr>
      <w:color w:val="B60000"/>
    </w:rPr>
  </w:style>
  <w:style w:type="character" w:customStyle="1" w:styleId="50">
    <w:name w:val="tit6"/>
    <w:basedOn w:val="5"/>
    <w:qFormat/>
    <w:uiPriority w:val="0"/>
    <w:rPr>
      <w:color w:val="B60000"/>
    </w:rPr>
  </w:style>
  <w:style w:type="character" w:customStyle="1" w:styleId="51">
    <w:name w:val="tit7"/>
    <w:basedOn w:val="5"/>
    <w:qFormat/>
    <w:uiPriority w:val="0"/>
    <w:rPr>
      <w:color w:val="B60000"/>
      <w:sz w:val="18"/>
      <w:szCs w:val="18"/>
      <w:bdr w:val="single" w:color="DFCEB8" w:sz="4" w:space="0"/>
      <w:shd w:val="clear" w:fill="FFFFFF"/>
    </w:rPr>
  </w:style>
  <w:style w:type="character" w:customStyle="1" w:styleId="52">
    <w:name w:val="layui-this"/>
    <w:basedOn w:val="5"/>
    <w:qFormat/>
    <w:uiPriority w:val="0"/>
    <w:rPr>
      <w:bdr w:val="single" w:color="EEEEEE" w:sz="4" w:space="0"/>
      <w:shd w:val="clear" w:fill="FFFFFF"/>
    </w:rPr>
  </w:style>
  <w:style w:type="character" w:customStyle="1" w:styleId="53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2021-01-22T00:26:00Z</dcterms:created>
  <dc:creator>Administrator</dc:creator>
  <cp:lastModifiedBy>陈晓军</cp:lastModifiedBy>
  <cp:lastPrinted>2021-01-25T00:27:00Z</cp:lastPrinted>
  <dcterms:modified xsi:type="dcterms:W3CDTF">2022-01-18T02:51:40Z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C8B9A48156964D42B86487FCF8B26275</vt:lpwstr>
  </property>
</Properties>
</file>