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DC" w:rsidRPr="002974C9" w:rsidRDefault="002974C9" w:rsidP="002974C9">
      <w:pPr>
        <w:pStyle w:val="a3"/>
        <w:widowControl w:val="0"/>
        <w:adjustRightInd w:val="0"/>
        <w:snapToGrid w:val="0"/>
        <w:spacing w:before="0" w:beforeAutospacing="0" w:after="0" w:afterAutospacing="0" w:line="520" w:lineRule="exact"/>
        <w:jc w:val="center"/>
        <w:rPr>
          <w:rFonts w:hint="eastAsia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  <w:t>促进残疾人就业三年行动目标任务清单</w:t>
      </w:r>
      <w:bookmarkEnd w:id="0"/>
    </w:p>
    <w:tbl>
      <w:tblPr>
        <w:tblW w:w="1380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962"/>
        <w:gridCol w:w="1148"/>
        <w:gridCol w:w="1162"/>
        <w:gridCol w:w="2936"/>
        <w:gridCol w:w="1876"/>
        <w:gridCol w:w="1190"/>
        <w:gridCol w:w="1218"/>
        <w:gridCol w:w="1155"/>
        <w:gridCol w:w="910"/>
      </w:tblGrid>
      <w:tr w:rsidR="002974C9" w:rsidTr="00DB2747">
        <w:trPr>
          <w:trHeight w:val="312"/>
          <w:jc w:val="center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地</w:t>
            </w:r>
            <w:r>
              <w:rPr>
                <w:rFonts w:eastAsia="方正黑体_GBK"/>
                <w:sz w:val="24"/>
              </w:rPr>
              <w:t xml:space="preserve">  </w:t>
            </w:r>
            <w:r>
              <w:rPr>
                <w:rFonts w:eastAsia="方正黑体_GBK"/>
                <w:sz w:val="24"/>
              </w:rPr>
              <w:t>区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新增残疾人就业人数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机关、事业单位带头安排残疾人就业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属地残疾人大学生就业率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培训人数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残疾人辅助性就业机构达到数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上报</w:t>
            </w:r>
          </w:p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典型</w:t>
            </w:r>
          </w:p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案例数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总</w:t>
            </w:r>
            <w:r>
              <w:rPr>
                <w:rFonts w:eastAsia="方正黑体_GBK"/>
                <w:sz w:val="24"/>
              </w:rPr>
              <w:t xml:space="preserve">  </w:t>
            </w:r>
            <w:r>
              <w:rPr>
                <w:rFonts w:eastAsia="方正黑体_GBK"/>
                <w:sz w:val="24"/>
              </w:rPr>
              <w:t>计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城镇</w:t>
            </w:r>
          </w:p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残疾人数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农村</w:t>
            </w:r>
          </w:p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残疾人数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市级机关（</w:t>
            </w:r>
            <w:r>
              <w:rPr>
                <w:rFonts w:ascii="东文宋体" w:eastAsia="东文宋体" w:hAnsi="东文宋体" w:cs="东文宋体" w:hint="eastAsia"/>
                <w:bCs/>
                <w:lang w:val="en"/>
              </w:rPr>
              <w:t>≥</w:t>
            </w:r>
            <w:r>
              <w:rPr>
                <w:rFonts w:eastAsia="方正黑体_GBK"/>
                <w:sz w:val="24"/>
              </w:rPr>
              <w:t>50</w:t>
            </w:r>
            <w:r>
              <w:rPr>
                <w:rFonts w:eastAsia="方正黑体_GBK"/>
                <w:sz w:val="24"/>
              </w:rPr>
              <w:t>人），非中小学、幼儿园类事业单位（</w:t>
            </w:r>
            <w:r>
              <w:rPr>
                <w:rFonts w:ascii="东文宋体" w:eastAsia="东文宋体" w:hAnsi="东文宋体" w:cs="东文宋体" w:hint="eastAsia"/>
                <w:bCs/>
                <w:lang w:val="en"/>
              </w:rPr>
              <w:t>≥</w:t>
            </w:r>
            <w:r>
              <w:rPr>
                <w:rFonts w:eastAsia="方正黑体_GBK"/>
                <w:sz w:val="24"/>
              </w:rPr>
              <w:t>67</w:t>
            </w:r>
            <w:r>
              <w:rPr>
                <w:rFonts w:eastAsia="方正黑体_GBK"/>
                <w:sz w:val="24"/>
              </w:rPr>
              <w:t>人），至少安排</w:t>
            </w:r>
            <w:r>
              <w:rPr>
                <w:rFonts w:eastAsia="方正黑体_GBK"/>
                <w:sz w:val="24"/>
              </w:rPr>
              <w:t>1</w:t>
            </w:r>
            <w:r>
              <w:rPr>
                <w:rFonts w:eastAsia="方正黑体_GBK"/>
                <w:sz w:val="24"/>
              </w:rPr>
              <w:t>名残疾人就业的单位数比例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县、乡两级机关和事业单位按编制总数统筹安排残疾人比例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rFonts w:eastAsia="方正黑体_GBK"/>
                <w:sz w:val="24"/>
              </w:rPr>
            </w:pP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55500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40500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东文宋体" w:eastAsia="东文宋体" w:hAnsi="东文宋体" w:cs="东文宋体" w:hint="eastAsia"/>
                <w:bCs/>
                <w:lang w:val="en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合肥市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6897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4182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淮北市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2424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亳州市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6831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6207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8127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宿州市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2886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蚌埠市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1407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1785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阜阳市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7947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7020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10194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淮南市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1464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1059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滁州市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1086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3309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六安市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3963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3468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马鞍山市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2277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芜湖市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4035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宣城市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铜陵市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1791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池州市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安庆市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2166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2490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74C9" w:rsidTr="00DB2747">
        <w:trPr>
          <w:trHeight w:val="3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黄山市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50%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0.5%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sz w:val="24"/>
              </w:rPr>
              <w:t>85%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74C9" w:rsidRDefault="002974C9" w:rsidP="00DB274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2974C9" w:rsidRDefault="002974C9"/>
    <w:sectPr w:rsidR="002974C9" w:rsidSect="00297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6A" w:rsidRDefault="005D1C6A" w:rsidP="002974C9">
      <w:r>
        <w:separator/>
      </w:r>
    </w:p>
  </w:endnote>
  <w:endnote w:type="continuationSeparator" w:id="0">
    <w:p w:rsidR="005D1C6A" w:rsidRDefault="005D1C6A" w:rsidP="0029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东文宋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6A" w:rsidRDefault="005D1C6A" w:rsidP="002974C9">
      <w:r>
        <w:separator/>
      </w:r>
    </w:p>
  </w:footnote>
  <w:footnote w:type="continuationSeparator" w:id="0">
    <w:p w:rsidR="005D1C6A" w:rsidRDefault="005D1C6A" w:rsidP="0029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9"/>
    <w:rsid w:val="002974C9"/>
    <w:rsid w:val="005D1C6A"/>
    <w:rsid w:val="006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974C9"/>
    <w:rPr>
      <w:rFonts w:ascii="Tahoma" w:hAnsi="Tahoma"/>
      <w:sz w:val="24"/>
      <w:szCs w:val="20"/>
    </w:rPr>
  </w:style>
  <w:style w:type="paragraph" w:styleId="a3">
    <w:name w:val="Normal (Web)"/>
    <w:basedOn w:val="a"/>
    <w:rsid w:val="002974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974C9"/>
    <w:rPr>
      <w:rFonts w:ascii="Tahoma" w:hAnsi="Tahoma"/>
      <w:sz w:val="24"/>
      <w:szCs w:val="20"/>
    </w:rPr>
  </w:style>
  <w:style w:type="paragraph" w:styleId="a3">
    <w:name w:val="Normal (Web)"/>
    <w:basedOn w:val="a"/>
    <w:rsid w:val="002974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496</Characters>
  <Application>Microsoft Office Word</Application>
  <DocSecurity>0</DocSecurity>
  <Lines>21</Lines>
  <Paragraphs>5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</dc:creator>
  <cp:lastModifiedBy>wangm</cp:lastModifiedBy>
  <cp:revision>1</cp:revision>
  <dcterms:created xsi:type="dcterms:W3CDTF">2022-10-25T09:44:00Z</dcterms:created>
  <dcterms:modified xsi:type="dcterms:W3CDTF">2022-10-25T09:46:00Z</dcterms:modified>
</cp:coreProperties>
</file>